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6178" w:rsidRPr="00B575F0" w:rsidRDefault="00B575F0">
      <w:pPr>
        <w:spacing w:before="240" w:after="240"/>
        <w:jc w:val="both"/>
        <w:rPr>
          <w:b/>
          <w:sz w:val="28"/>
          <w:szCs w:val="28"/>
          <w:lang w:val="pt-PT"/>
        </w:rPr>
      </w:pPr>
      <w:r w:rsidRPr="00B575F0">
        <w:rPr>
          <w:b/>
          <w:sz w:val="28"/>
          <w:szCs w:val="28"/>
          <w:lang w:val="pt-PT"/>
        </w:rPr>
        <w:t>Empatia Social: O caminho para um mundo mais justo e inclusivo para todos</w:t>
      </w:r>
    </w:p>
    <w:p w14:paraId="00000002" w14:textId="77777777" w:rsidR="00486178" w:rsidRPr="00B575F0" w:rsidRDefault="00B575F0">
      <w:pPr>
        <w:spacing w:before="240" w:after="240"/>
        <w:jc w:val="right"/>
        <w:rPr>
          <w:sz w:val="20"/>
          <w:szCs w:val="20"/>
          <w:lang w:val="pt-PT"/>
        </w:rPr>
      </w:pPr>
      <w:r w:rsidRPr="00B575F0">
        <w:rPr>
          <w:sz w:val="20"/>
          <w:szCs w:val="20"/>
          <w:lang w:val="pt-PT"/>
        </w:rPr>
        <w:t xml:space="preserve">Equipa do projeto </w:t>
      </w:r>
      <w:proofErr w:type="spellStart"/>
      <w:r w:rsidRPr="00B575F0">
        <w:rPr>
          <w:sz w:val="20"/>
          <w:szCs w:val="20"/>
          <w:lang w:val="pt-PT"/>
        </w:rPr>
        <w:t>Empatizar</w:t>
      </w:r>
      <w:proofErr w:type="spellEnd"/>
      <w:r w:rsidRPr="00B575F0">
        <w:rPr>
          <w:sz w:val="20"/>
          <w:szCs w:val="20"/>
          <w:lang w:val="pt-PT"/>
        </w:rPr>
        <w:t xml:space="preserve"> Para Transformar (código do projeto: 2023-3-PT02-ESC30-SOL-000179596)</w:t>
      </w:r>
    </w:p>
    <w:p w14:paraId="00000003" w14:textId="77777777" w:rsidR="00486178" w:rsidRPr="00B575F0" w:rsidRDefault="00486178">
      <w:pPr>
        <w:spacing w:before="240" w:after="240"/>
        <w:jc w:val="right"/>
        <w:rPr>
          <w:sz w:val="24"/>
          <w:szCs w:val="24"/>
          <w:lang w:val="pt-PT"/>
        </w:rPr>
      </w:pPr>
    </w:p>
    <w:p w14:paraId="00000004" w14:textId="77777777" w:rsidR="00486178" w:rsidRPr="00B575F0" w:rsidRDefault="00B575F0">
      <w:pPr>
        <w:spacing w:before="240" w:after="240"/>
        <w:jc w:val="both"/>
        <w:rPr>
          <w:sz w:val="24"/>
          <w:szCs w:val="24"/>
          <w:lang w:val="pt-PT"/>
        </w:rPr>
      </w:pPr>
      <w:r w:rsidRPr="00B575F0">
        <w:rPr>
          <w:sz w:val="24"/>
          <w:szCs w:val="24"/>
          <w:lang w:val="pt-PT"/>
        </w:rPr>
        <w:t>Embora a investigação sobre o conceito e as expressões da empatia seja relativamente recente (e indissociável do desenvolvimento da neurociência cognitiva en</w:t>
      </w:r>
      <w:r w:rsidRPr="00B575F0">
        <w:rPr>
          <w:sz w:val="24"/>
          <w:szCs w:val="24"/>
          <w:lang w:val="pt-PT"/>
        </w:rPr>
        <w:t xml:space="preserve">quanto área científica), a empatia é uma parte fundamental da evolução humana: é graças a esta ferramenta que somos capazes de ler o outro, de tomar consciência das suas experiências e emoções, de nos conectar emocionalmente, de responder de forma afetiva </w:t>
      </w:r>
      <w:r w:rsidRPr="00B575F0">
        <w:rPr>
          <w:sz w:val="24"/>
          <w:szCs w:val="24"/>
          <w:lang w:val="pt-PT"/>
        </w:rPr>
        <w:t>e compassiva, de regular as nossas próprias emoções, de compreender o contexto e de o tomar em consideração na nossa própria ação.</w:t>
      </w:r>
    </w:p>
    <w:p w14:paraId="00000005" w14:textId="77777777" w:rsidR="00486178" w:rsidRPr="00B575F0" w:rsidRDefault="00B575F0">
      <w:pPr>
        <w:spacing w:before="240" w:after="240"/>
        <w:jc w:val="both"/>
        <w:rPr>
          <w:sz w:val="24"/>
          <w:szCs w:val="24"/>
          <w:lang w:val="pt-PT"/>
        </w:rPr>
      </w:pPr>
      <w:r w:rsidRPr="00B575F0">
        <w:rPr>
          <w:sz w:val="24"/>
          <w:szCs w:val="24"/>
          <w:lang w:val="pt-PT"/>
        </w:rPr>
        <w:t xml:space="preserve">No livro </w:t>
      </w:r>
      <w:r w:rsidRPr="00B575F0">
        <w:rPr>
          <w:i/>
          <w:sz w:val="24"/>
          <w:szCs w:val="24"/>
          <w:lang w:val="pt-PT"/>
        </w:rPr>
        <w:t xml:space="preserve">Social </w:t>
      </w:r>
      <w:proofErr w:type="spellStart"/>
      <w:r w:rsidRPr="00B575F0">
        <w:rPr>
          <w:i/>
          <w:sz w:val="24"/>
          <w:szCs w:val="24"/>
          <w:lang w:val="pt-PT"/>
        </w:rPr>
        <w:t>Empathy</w:t>
      </w:r>
      <w:proofErr w:type="spellEnd"/>
      <w:r w:rsidRPr="00B575F0">
        <w:rPr>
          <w:i/>
          <w:sz w:val="24"/>
          <w:szCs w:val="24"/>
          <w:lang w:val="pt-PT"/>
        </w:rPr>
        <w:t xml:space="preserve">: </w:t>
      </w:r>
      <w:proofErr w:type="spellStart"/>
      <w:r w:rsidRPr="00B575F0">
        <w:rPr>
          <w:i/>
          <w:sz w:val="24"/>
          <w:szCs w:val="24"/>
          <w:lang w:val="pt-PT"/>
        </w:rPr>
        <w:t>The</w:t>
      </w:r>
      <w:proofErr w:type="spellEnd"/>
      <w:r w:rsidRPr="00B575F0">
        <w:rPr>
          <w:i/>
          <w:sz w:val="24"/>
          <w:szCs w:val="24"/>
          <w:lang w:val="pt-PT"/>
        </w:rPr>
        <w:t xml:space="preserve"> </w:t>
      </w:r>
      <w:proofErr w:type="spellStart"/>
      <w:r w:rsidRPr="00B575F0">
        <w:rPr>
          <w:i/>
          <w:sz w:val="24"/>
          <w:szCs w:val="24"/>
          <w:lang w:val="pt-PT"/>
        </w:rPr>
        <w:t>Art</w:t>
      </w:r>
      <w:proofErr w:type="spellEnd"/>
      <w:r w:rsidRPr="00B575F0">
        <w:rPr>
          <w:i/>
          <w:sz w:val="24"/>
          <w:szCs w:val="24"/>
          <w:lang w:val="pt-PT"/>
        </w:rPr>
        <w:t xml:space="preserve"> </w:t>
      </w:r>
      <w:proofErr w:type="spellStart"/>
      <w:r w:rsidRPr="00B575F0">
        <w:rPr>
          <w:i/>
          <w:sz w:val="24"/>
          <w:szCs w:val="24"/>
          <w:lang w:val="pt-PT"/>
        </w:rPr>
        <w:t>of</w:t>
      </w:r>
      <w:proofErr w:type="spellEnd"/>
      <w:r w:rsidRPr="00B575F0">
        <w:rPr>
          <w:i/>
          <w:sz w:val="24"/>
          <w:szCs w:val="24"/>
          <w:lang w:val="pt-PT"/>
        </w:rPr>
        <w:t xml:space="preserve"> </w:t>
      </w:r>
      <w:proofErr w:type="spellStart"/>
      <w:r w:rsidRPr="00B575F0">
        <w:rPr>
          <w:i/>
          <w:sz w:val="24"/>
          <w:szCs w:val="24"/>
          <w:lang w:val="pt-PT"/>
        </w:rPr>
        <w:t>Understanding</w:t>
      </w:r>
      <w:proofErr w:type="spellEnd"/>
      <w:r w:rsidRPr="00B575F0">
        <w:rPr>
          <w:i/>
          <w:sz w:val="24"/>
          <w:szCs w:val="24"/>
          <w:lang w:val="pt-PT"/>
        </w:rPr>
        <w:t xml:space="preserve"> </w:t>
      </w:r>
      <w:proofErr w:type="spellStart"/>
      <w:r w:rsidRPr="00B575F0">
        <w:rPr>
          <w:i/>
          <w:sz w:val="24"/>
          <w:szCs w:val="24"/>
          <w:lang w:val="pt-PT"/>
        </w:rPr>
        <w:t>Others</w:t>
      </w:r>
      <w:proofErr w:type="spellEnd"/>
      <w:r w:rsidRPr="00B575F0">
        <w:rPr>
          <w:i/>
          <w:sz w:val="24"/>
          <w:szCs w:val="24"/>
          <w:lang w:val="pt-PT"/>
        </w:rPr>
        <w:t xml:space="preserve"> </w:t>
      </w:r>
      <w:r w:rsidRPr="00B575F0">
        <w:rPr>
          <w:sz w:val="24"/>
          <w:szCs w:val="24"/>
          <w:lang w:val="pt-PT"/>
        </w:rPr>
        <w:t xml:space="preserve">(2018), a autora Elizabeth A. </w:t>
      </w:r>
      <w:proofErr w:type="spellStart"/>
      <w:r w:rsidRPr="00B575F0">
        <w:rPr>
          <w:sz w:val="24"/>
          <w:szCs w:val="24"/>
          <w:lang w:val="pt-PT"/>
        </w:rPr>
        <w:t>Segal</w:t>
      </w:r>
      <w:proofErr w:type="spellEnd"/>
      <w:r w:rsidRPr="00B575F0">
        <w:rPr>
          <w:sz w:val="24"/>
          <w:szCs w:val="24"/>
          <w:lang w:val="pt-PT"/>
        </w:rPr>
        <w:t xml:space="preserve"> explora a abrangência do conceit</w:t>
      </w:r>
      <w:r w:rsidRPr="00B575F0">
        <w:rPr>
          <w:sz w:val="24"/>
          <w:szCs w:val="24"/>
          <w:lang w:val="pt-PT"/>
        </w:rPr>
        <w:t>o de empatia a partir de duas componentes principais: a empatia interpessoal e a empatia social. A empatia interpessoal, mais restrita e mais comummente referida, diz respeito à expressão da empatia entre indivíduos ou pequenos grupos, a qual permite espel</w:t>
      </w:r>
      <w:r w:rsidRPr="00B575F0">
        <w:rPr>
          <w:sz w:val="24"/>
          <w:szCs w:val="24"/>
          <w:lang w:val="pt-PT"/>
        </w:rPr>
        <w:t xml:space="preserve">har as ações fisiológicas do outro e compreender a sua perspetiva, mantendo presente que tal experiência pertence ao outro. Já a empatia social, um conceito mais vasto e complexo, é definida como a capacidade de compreender outras pessoas e grupos sociais </w:t>
      </w:r>
      <w:r w:rsidRPr="00B575F0">
        <w:rPr>
          <w:sz w:val="24"/>
          <w:szCs w:val="24"/>
          <w:lang w:val="pt-PT"/>
        </w:rPr>
        <w:t>através da perceção e da experiência das suas situações de vida - e que, por seu turno, implica apreender e compreender o contexto histórico das experiências dos diferentes grupos, incluindo as desigualdades estruturais que os moldam.</w:t>
      </w:r>
    </w:p>
    <w:p w14:paraId="00000006" w14:textId="77777777" w:rsidR="00486178" w:rsidRPr="00B575F0" w:rsidRDefault="00B575F0">
      <w:pPr>
        <w:spacing w:before="240" w:after="240"/>
        <w:jc w:val="both"/>
        <w:rPr>
          <w:sz w:val="24"/>
          <w:szCs w:val="24"/>
          <w:lang w:val="pt-PT"/>
        </w:rPr>
      </w:pPr>
      <w:r w:rsidRPr="00B575F0">
        <w:rPr>
          <w:sz w:val="24"/>
          <w:szCs w:val="24"/>
          <w:lang w:val="pt-PT"/>
        </w:rPr>
        <w:t>Esta segunda componen</w:t>
      </w:r>
      <w:r w:rsidRPr="00B575F0">
        <w:rPr>
          <w:sz w:val="24"/>
          <w:szCs w:val="24"/>
          <w:lang w:val="pt-PT"/>
        </w:rPr>
        <w:t>te da empatia, mais focada na compreensão do contexto e na adoção de perspetivas macro, é particularmente importante quando refletimos sobre convivências mais harmoniosas, inclusivas e justas dentro das comunidades. Sermos socialmente empáticos requer, poi</w:t>
      </w:r>
      <w:r w:rsidRPr="00B575F0">
        <w:rPr>
          <w:sz w:val="24"/>
          <w:szCs w:val="24"/>
          <w:lang w:val="pt-PT"/>
        </w:rPr>
        <w:t>s, expandirmos as nossas capacidades para captar informações sobre o contexto, particularidades e individualidades em nosso redor, nomeadamente as situações de vida de cada pessoa, as suas histórias e experiências de vida e a história dos grupos a que pert</w:t>
      </w:r>
      <w:r w:rsidRPr="00B575F0">
        <w:rPr>
          <w:sz w:val="24"/>
          <w:szCs w:val="24"/>
          <w:lang w:val="pt-PT"/>
        </w:rPr>
        <w:t>encem (</w:t>
      </w:r>
      <w:r w:rsidRPr="00B575F0">
        <w:rPr>
          <w:i/>
          <w:sz w:val="24"/>
          <w:szCs w:val="24"/>
          <w:lang w:val="pt-PT"/>
        </w:rPr>
        <w:t>Ibid.</w:t>
      </w:r>
      <w:r w:rsidRPr="00B575F0">
        <w:rPr>
          <w:sz w:val="24"/>
          <w:szCs w:val="24"/>
          <w:lang w:val="pt-PT"/>
        </w:rPr>
        <w:t>). Essas capacidades não são inatas, mas podem ser desenvolvidas ao longo da vida por meio da exposição a experiências que moldam nossas habilidades de compreensão e resposta, bem como por atividades que promovam a compreensão contextual (Espaç</w:t>
      </w:r>
      <w:r w:rsidRPr="00B575F0">
        <w:rPr>
          <w:sz w:val="24"/>
          <w:szCs w:val="24"/>
          <w:lang w:val="pt-PT"/>
        </w:rPr>
        <w:t>o Mente Viva, 2023) - nomeadamente através da aquisição de conhecimento cognitivo sobre acontecimentos históricos, experiências culturais e sociais, formação de identidades sociais, entre outros aspetos.</w:t>
      </w:r>
    </w:p>
    <w:p w14:paraId="00000007" w14:textId="77777777" w:rsidR="00486178" w:rsidRPr="00B575F0" w:rsidRDefault="00B575F0">
      <w:pPr>
        <w:spacing w:before="240" w:after="240"/>
        <w:jc w:val="both"/>
        <w:rPr>
          <w:sz w:val="24"/>
          <w:szCs w:val="24"/>
          <w:lang w:val="pt-PT"/>
        </w:rPr>
      </w:pPr>
      <w:r w:rsidRPr="00B575F0">
        <w:rPr>
          <w:sz w:val="24"/>
          <w:szCs w:val="24"/>
          <w:lang w:val="pt-PT"/>
        </w:rPr>
        <w:lastRenderedPageBreak/>
        <w:t>E porque é que é importante que cada um de nós procu</w:t>
      </w:r>
      <w:r w:rsidRPr="00B575F0">
        <w:rPr>
          <w:sz w:val="24"/>
          <w:szCs w:val="24"/>
          <w:lang w:val="pt-PT"/>
        </w:rPr>
        <w:t>re conhecer e compreender o contexto de forma macro? Quando compreendemos o contexto de forma macro, ganhamos a capacidade de ver além das interações individuais e identificar as influências mais amplas que moldam o comportamento e as experiências das pess</w:t>
      </w:r>
      <w:r w:rsidRPr="00B575F0">
        <w:rPr>
          <w:sz w:val="24"/>
          <w:szCs w:val="24"/>
          <w:lang w:val="pt-PT"/>
        </w:rPr>
        <w:t>oas ao nosso redor. Este tipo de entendimento permite-nos desenvolver respostas que não são apenas compassivas (ou seja, baseadas na nossa capacidade de nos colocarmos no lugar do outro), mas também informadas, porque têm em conta os fatores estruturais qu</w:t>
      </w:r>
      <w:r w:rsidRPr="00B575F0">
        <w:rPr>
          <w:sz w:val="24"/>
          <w:szCs w:val="24"/>
          <w:lang w:val="pt-PT"/>
        </w:rPr>
        <w:t>e influenciam as suas vidas.</w:t>
      </w:r>
    </w:p>
    <w:p w14:paraId="00000008" w14:textId="77777777" w:rsidR="00486178" w:rsidRPr="00B575F0" w:rsidRDefault="00B575F0">
      <w:pPr>
        <w:spacing w:before="240" w:after="240"/>
        <w:jc w:val="both"/>
        <w:rPr>
          <w:sz w:val="24"/>
          <w:szCs w:val="24"/>
          <w:lang w:val="pt-PT"/>
        </w:rPr>
      </w:pPr>
      <w:r w:rsidRPr="00B575F0">
        <w:rPr>
          <w:sz w:val="24"/>
          <w:szCs w:val="24"/>
          <w:lang w:val="pt-PT"/>
        </w:rPr>
        <w:t>Num mundo cada vez mais individualista e digital, onde as interações superficiais são frequentes e os preconceitos e estereótipos sociais estão profundamente enraizados, torna-se crucial implementar estratégias práticas que cul</w:t>
      </w:r>
      <w:r w:rsidRPr="00B575F0">
        <w:rPr>
          <w:sz w:val="24"/>
          <w:szCs w:val="24"/>
          <w:lang w:val="pt-PT"/>
        </w:rPr>
        <w:t>tivem a empatia social no dia a dia. A educação desempenha um papel fundamental neste processo, ao possibilitar a inclusão precoce de temas como diversidade, igualdade e justiça social. Também iniciativas como o voluntariado ou programas comunitários que p</w:t>
      </w:r>
      <w:r w:rsidRPr="00B575F0">
        <w:rPr>
          <w:sz w:val="24"/>
          <w:szCs w:val="24"/>
          <w:lang w:val="pt-PT"/>
        </w:rPr>
        <w:t>romovam a reflexão crítica e o contacto direto entre diferentes grupos sociais revelam-se altamente eficazes, pois permitem às pessoas vivenciar realidades distintas e desenvolver uma compreensão mais profunda e informada. Além disso, atividades tão divers</w:t>
      </w:r>
      <w:r w:rsidRPr="00B575F0">
        <w:rPr>
          <w:sz w:val="24"/>
          <w:szCs w:val="24"/>
          <w:lang w:val="pt-PT"/>
        </w:rPr>
        <w:t xml:space="preserve">as como o teatro, a arte e os diálogos </w:t>
      </w:r>
      <w:proofErr w:type="spellStart"/>
      <w:r w:rsidRPr="00B575F0">
        <w:rPr>
          <w:sz w:val="24"/>
          <w:szCs w:val="24"/>
          <w:lang w:val="pt-PT"/>
        </w:rPr>
        <w:t>intergeracionais</w:t>
      </w:r>
      <w:proofErr w:type="spellEnd"/>
      <w:r w:rsidRPr="00B575F0">
        <w:rPr>
          <w:sz w:val="24"/>
          <w:szCs w:val="24"/>
          <w:lang w:val="pt-PT"/>
        </w:rPr>
        <w:t xml:space="preserve"> ajudam a construir pontes entre perspetivas variadas, reforçando uma cultura de empatia e solidariedade.</w:t>
      </w:r>
    </w:p>
    <w:p w14:paraId="00000009" w14:textId="77777777" w:rsidR="00486178" w:rsidRPr="00B575F0" w:rsidRDefault="00B575F0">
      <w:pPr>
        <w:spacing w:before="240" w:after="240"/>
        <w:jc w:val="both"/>
        <w:rPr>
          <w:sz w:val="24"/>
          <w:szCs w:val="24"/>
          <w:lang w:val="pt-PT"/>
        </w:rPr>
      </w:pPr>
      <w:r w:rsidRPr="00B575F0">
        <w:rPr>
          <w:sz w:val="24"/>
          <w:szCs w:val="24"/>
          <w:lang w:val="pt-PT"/>
        </w:rPr>
        <w:t>A empatia social desempenha, pois, um papel fundamental na construção de comunidades mais justa</w:t>
      </w:r>
      <w:r w:rsidRPr="00B575F0">
        <w:rPr>
          <w:sz w:val="24"/>
          <w:szCs w:val="24"/>
          <w:lang w:val="pt-PT"/>
        </w:rPr>
        <w:t>s e inclusivas. Quando somos capazes de compreender profundamente as vivências e os contextos dos outros, ultrapassamos preconceitos e estereótipos, abrindo espaço para o diálogo, a cooperação e a criação de soluções coletivas. Comunidades que praticam a e</w:t>
      </w:r>
      <w:r w:rsidRPr="00B575F0">
        <w:rPr>
          <w:sz w:val="24"/>
          <w:szCs w:val="24"/>
          <w:lang w:val="pt-PT"/>
        </w:rPr>
        <w:t>mpatia social tendem a ser mais coesas e resilientes, pois reconhecem as desigualdades e trabalham de forma ativa para as superar. Ao fomentar o respeito mútuo e o entendimento, a empatia social não só reduz conflitos, como também apoia o desenvolvimento d</w:t>
      </w:r>
      <w:r w:rsidRPr="00B575F0">
        <w:rPr>
          <w:sz w:val="24"/>
          <w:szCs w:val="24"/>
          <w:lang w:val="pt-PT"/>
        </w:rPr>
        <w:t>e políticas públicas mais equitativas e transformadoras. Em última análise, a prática da empatia social tem o potencial de remodelar a sociedade, criando ambientes em que todos se sentem valorizados, ouvidos e incluídos, e onde o bem-estar coletivo é uma p</w:t>
      </w:r>
      <w:r w:rsidRPr="00B575F0">
        <w:rPr>
          <w:sz w:val="24"/>
          <w:szCs w:val="24"/>
          <w:lang w:val="pt-PT"/>
        </w:rPr>
        <w:t>rioridade partilhada.</w:t>
      </w:r>
    </w:p>
    <w:p w14:paraId="0000000A" w14:textId="77777777" w:rsidR="00486178" w:rsidRPr="00B575F0" w:rsidRDefault="00486178">
      <w:pPr>
        <w:spacing w:before="240" w:after="240"/>
        <w:jc w:val="both"/>
        <w:rPr>
          <w:sz w:val="24"/>
          <w:szCs w:val="24"/>
          <w:lang w:val="pt-PT"/>
        </w:rPr>
      </w:pPr>
    </w:p>
    <w:p w14:paraId="0000000B" w14:textId="77777777" w:rsidR="00486178" w:rsidRPr="00B575F0" w:rsidRDefault="00486178">
      <w:pPr>
        <w:spacing w:before="240" w:after="240"/>
        <w:jc w:val="both"/>
        <w:rPr>
          <w:sz w:val="24"/>
          <w:szCs w:val="24"/>
          <w:lang w:val="pt-PT"/>
        </w:rPr>
      </w:pPr>
    </w:p>
    <w:p w14:paraId="0000000C" w14:textId="77777777" w:rsidR="00486178" w:rsidRPr="00B575F0" w:rsidRDefault="00486178">
      <w:pPr>
        <w:spacing w:before="240" w:after="240"/>
        <w:jc w:val="both"/>
        <w:rPr>
          <w:sz w:val="24"/>
          <w:szCs w:val="24"/>
          <w:lang w:val="pt-PT"/>
        </w:rPr>
      </w:pPr>
    </w:p>
    <w:p w14:paraId="0000000D" w14:textId="77777777" w:rsidR="00486178" w:rsidRPr="00B575F0" w:rsidRDefault="00486178">
      <w:pPr>
        <w:spacing w:before="240" w:after="240"/>
        <w:jc w:val="both"/>
        <w:rPr>
          <w:sz w:val="24"/>
          <w:szCs w:val="24"/>
          <w:lang w:val="pt-PT"/>
        </w:rPr>
      </w:pPr>
    </w:p>
    <w:p w14:paraId="0000000E" w14:textId="77777777" w:rsidR="00486178" w:rsidRPr="00B575F0" w:rsidRDefault="00486178">
      <w:pPr>
        <w:spacing w:before="240" w:after="240"/>
        <w:jc w:val="both"/>
        <w:rPr>
          <w:sz w:val="24"/>
          <w:szCs w:val="24"/>
          <w:lang w:val="pt-PT"/>
        </w:rPr>
      </w:pPr>
    </w:p>
    <w:p w14:paraId="0000000F" w14:textId="77777777" w:rsidR="00486178" w:rsidRDefault="00B575F0">
      <w:pPr>
        <w:spacing w:before="240" w:after="240"/>
        <w:jc w:val="both"/>
        <w:rPr>
          <w:sz w:val="24"/>
          <w:szCs w:val="24"/>
        </w:rPr>
      </w:pPr>
      <w:r>
        <w:rPr>
          <w:sz w:val="24"/>
          <w:szCs w:val="24"/>
        </w:rPr>
        <w:lastRenderedPageBreak/>
        <w:t>REFERÊNCIAS:</w:t>
      </w:r>
    </w:p>
    <w:p w14:paraId="00000010" w14:textId="77777777" w:rsidR="00486178" w:rsidRDefault="00B575F0">
      <w:pPr>
        <w:numPr>
          <w:ilvl w:val="0"/>
          <w:numId w:val="1"/>
        </w:numPr>
        <w:spacing w:before="240"/>
        <w:jc w:val="both"/>
        <w:rPr>
          <w:sz w:val="24"/>
          <w:szCs w:val="24"/>
        </w:rPr>
      </w:pPr>
      <w:hyperlink r:id="rId5">
        <w:r>
          <w:rPr>
            <w:color w:val="1155CC"/>
            <w:sz w:val="24"/>
            <w:szCs w:val="24"/>
            <w:u w:val="single"/>
          </w:rPr>
          <w:t>https://espacomenteviva.com.br/glossario/o-que-e-empatia-social/</w:t>
        </w:r>
      </w:hyperlink>
    </w:p>
    <w:p w14:paraId="5C31FD3A" w14:textId="77777777" w:rsidR="00B575F0" w:rsidRPr="00B575F0" w:rsidRDefault="00B575F0" w:rsidP="00B575F0">
      <w:pPr>
        <w:spacing w:before="240" w:after="240"/>
        <w:jc w:val="both"/>
        <w:rPr>
          <w:b/>
          <w:sz w:val="28"/>
          <w:szCs w:val="28"/>
          <w:lang w:val="pt-PT"/>
        </w:rPr>
      </w:pPr>
      <w:r w:rsidRPr="00B575F0">
        <w:rPr>
          <w:sz w:val="24"/>
          <w:szCs w:val="24"/>
          <w:lang w:val="pt-PT"/>
        </w:rPr>
        <w:br/>
      </w:r>
      <w:r w:rsidRPr="00B575F0">
        <w:rPr>
          <w:sz w:val="24"/>
          <w:szCs w:val="24"/>
          <w:lang w:val="pt-PT"/>
        </w:rPr>
        <w:br/>
      </w:r>
      <w:r w:rsidRPr="00B575F0">
        <w:rPr>
          <w:sz w:val="24"/>
          <w:szCs w:val="24"/>
          <w:lang w:val="pt-PT"/>
        </w:rPr>
        <w:br/>
      </w:r>
      <w:r w:rsidRPr="00B575F0">
        <w:rPr>
          <w:b/>
          <w:sz w:val="28"/>
          <w:szCs w:val="28"/>
          <w:lang w:val="pt-PT"/>
        </w:rPr>
        <w:t>A efetivação da Cidadania Ativa a partir de lógicas relacionais</w:t>
      </w:r>
    </w:p>
    <w:p w14:paraId="04CC8406" w14:textId="77777777" w:rsidR="00B575F0" w:rsidRPr="00B575F0" w:rsidRDefault="00B575F0" w:rsidP="00B575F0">
      <w:pPr>
        <w:spacing w:before="240" w:after="240"/>
        <w:jc w:val="right"/>
        <w:rPr>
          <w:sz w:val="20"/>
          <w:szCs w:val="20"/>
          <w:lang w:val="pt-PT"/>
        </w:rPr>
      </w:pPr>
      <w:r w:rsidRPr="00B575F0">
        <w:rPr>
          <w:sz w:val="20"/>
          <w:szCs w:val="20"/>
          <w:lang w:val="pt-PT"/>
        </w:rPr>
        <w:t xml:space="preserve">Equipa do projeto </w:t>
      </w:r>
      <w:proofErr w:type="spellStart"/>
      <w:r w:rsidRPr="00B575F0">
        <w:rPr>
          <w:sz w:val="20"/>
          <w:szCs w:val="20"/>
          <w:lang w:val="pt-PT"/>
        </w:rPr>
        <w:t>Empatizar</w:t>
      </w:r>
      <w:proofErr w:type="spellEnd"/>
      <w:r w:rsidRPr="00B575F0">
        <w:rPr>
          <w:sz w:val="20"/>
          <w:szCs w:val="20"/>
          <w:lang w:val="pt-PT"/>
        </w:rPr>
        <w:t xml:space="preserve"> Para Transformar (código do projeto: 2023-3-PT02-ESC30-SOL-000179596)</w:t>
      </w:r>
    </w:p>
    <w:p w14:paraId="34F18783" w14:textId="77777777" w:rsidR="00B575F0" w:rsidRPr="00B575F0" w:rsidRDefault="00B575F0" w:rsidP="00B575F0">
      <w:pPr>
        <w:spacing w:before="240" w:after="240"/>
        <w:jc w:val="right"/>
        <w:rPr>
          <w:sz w:val="24"/>
          <w:szCs w:val="24"/>
          <w:lang w:val="pt-PT"/>
        </w:rPr>
      </w:pPr>
    </w:p>
    <w:p w14:paraId="30E8824F" w14:textId="77777777" w:rsidR="00B575F0" w:rsidRPr="00B575F0" w:rsidRDefault="00B575F0" w:rsidP="00B575F0">
      <w:pPr>
        <w:spacing w:before="240" w:after="240"/>
        <w:jc w:val="both"/>
        <w:rPr>
          <w:sz w:val="24"/>
          <w:szCs w:val="24"/>
          <w:lang w:val="pt-PT"/>
        </w:rPr>
      </w:pPr>
      <w:r w:rsidRPr="00B575F0">
        <w:rPr>
          <w:sz w:val="24"/>
          <w:szCs w:val="24"/>
          <w:lang w:val="pt-PT"/>
        </w:rPr>
        <w:t xml:space="preserve">A cidadania ativa é um conceito dinâmico que transcende a simples participação formal em atividades políticas, como o voto, para incluir um envolvimento e uma ação constantes e comprometidos dos cidadãos com a vida social e comunitária. Numa ótica relacional, esta forma de cidadania não emerge isoladamente, como um ato individual, mas resulta de uma teia complexa de interações sociais, culturais, políticas e institucionais que moldam as relações e as ações dos indivíduos no espaço público. Como argumentam </w:t>
      </w:r>
      <w:proofErr w:type="spellStart"/>
      <w:r w:rsidRPr="00B575F0">
        <w:rPr>
          <w:sz w:val="24"/>
          <w:szCs w:val="24"/>
          <w:lang w:val="pt-PT"/>
        </w:rPr>
        <w:t>Enchikova</w:t>
      </w:r>
      <w:proofErr w:type="spellEnd"/>
      <w:r w:rsidRPr="00B575F0">
        <w:rPr>
          <w:sz w:val="24"/>
          <w:szCs w:val="24"/>
          <w:lang w:val="pt-PT"/>
        </w:rPr>
        <w:t>, Neves e Ferreira (2020), a cidadania ativa é vivida e negociada em processos sociais que envolvem colaboração, conflito e diálogo entre atores diversos. Assim, a cidadania ativa deve ser entendida como uma prática contínua e em evolução, que se desenvolve dentro de redes de relações que podem ser tanto formais quanto informais, e que são fundamentais para a criação de uma sociedade mais participativa e inclusiva.</w:t>
      </w:r>
    </w:p>
    <w:p w14:paraId="62DBE2BE" w14:textId="77777777" w:rsidR="00B575F0" w:rsidRPr="00B575F0" w:rsidRDefault="00B575F0" w:rsidP="00B575F0">
      <w:pPr>
        <w:spacing w:before="240" w:after="240"/>
        <w:jc w:val="both"/>
        <w:rPr>
          <w:sz w:val="24"/>
          <w:szCs w:val="24"/>
          <w:lang w:val="pt-PT"/>
        </w:rPr>
      </w:pPr>
      <w:r w:rsidRPr="00277351">
        <w:rPr>
          <w:sz w:val="24"/>
          <w:szCs w:val="24"/>
          <w:lang w:val="pt-PT"/>
        </w:rPr>
        <w:t xml:space="preserve">Um exemplo concreto da cidadania ativa a partir de lógicas relacionais pode ser observado no Movimento dos Trabalhadores Rurais Sem Terra (MST) no Brasil. </w:t>
      </w:r>
      <w:r w:rsidRPr="00B575F0">
        <w:rPr>
          <w:sz w:val="24"/>
          <w:szCs w:val="24"/>
          <w:lang w:val="pt-PT"/>
        </w:rPr>
        <w:t>Além da sua luta pela reforma agrária, o MST promove práticas de educação popular que politizam e capacitam os seus membros, através de uma abordagem coletiva e participativa. Neste sentido, o movimento não é apenas uma organização que reivindica direitos, mas uma rede de interações onde a cidadania ativa é continuamente construída por meio de práticas educativas e culturais que reforçam a solidariedade e a colaboração. Este caso ilustra claramente como a cidadania ativa é um processo relacional, moldado pelas interações com o ambiente social e político, em vez de uma característica individual imutável. O MST demonstra que a cidadania ativa é forjada em contextos coletivos, onde as relações e as ações dos indivíduos são continuamente moldadas pela realidade social à sua volta.</w:t>
      </w:r>
    </w:p>
    <w:p w14:paraId="28968F42" w14:textId="77777777" w:rsidR="00B575F0" w:rsidRPr="00B575F0" w:rsidRDefault="00B575F0" w:rsidP="00B575F0">
      <w:pPr>
        <w:spacing w:before="240" w:after="240"/>
        <w:jc w:val="both"/>
        <w:rPr>
          <w:sz w:val="24"/>
          <w:szCs w:val="24"/>
          <w:lang w:val="pt-PT"/>
        </w:rPr>
      </w:pPr>
      <w:r w:rsidRPr="00B575F0">
        <w:rPr>
          <w:sz w:val="24"/>
          <w:szCs w:val="24"/>
          <w:lang w:val="pt-PT"/>
        </w:rPr>
        <w:t xml:space="preserve">Sob essa perspetiva relacional, percebe-se que a cidadania ativa é tanto um processo de construção coletiva como uma expressão de responsabilidade social. Quando os </w:t>
      </w:r>
      <w:r w:rsidRPr="00B575F0">
        <w:rPr>
          <w:sz w:val="24"/>
          <w:szCs w:val="24"/>
          <w:lang w:val="pt-PT"/>
        </w:rPr>
        <w:lastRenderedPageBreak/>
        <w:t>cidadãos participam de iniciativas comunitárias, como conselhos locais, projetos de voluntariado ou fóruns de políticas públicas, estão, na verdade, exercitando a cidadania nas suas formas mais profundas. Essas práticas permitem que os cidadãos se conectem uns com os outros, troquem experiências e compartilhem visões sobre os desafios e as oportunidades que as suas comunidades enfrentam. Desta forma, a cidadania ativa torna-se uma prática de interdependência, onde o bem-estar do coletivo está intrinsecamente ligado à participação de todos.</w:t>
      </w:r>
    </w:p>
    <w:p w14:paraId="33029099" w14:textId="77777777" w:rsidR="00B575F0" w:rsidRPr="00B575F0" w:rsidRDefault="00B575F0" w:rsidP="00B575F0">
      <w:pPr>
        <w:spacing w:before="240" w:after="240"/>
        <w:jc w:val="both"/>
        <w:rPr>
          <w:sz w:val="24"/>
          <w:szCs w:val="24"/>
          <w:lang w:val="pt-PT"/>
        </w:rPr>
      </w:pPr>
      <w:r w:rsidRPr="00B575F0">
        <w:rPr>
          <w:sz w:val="24"/>
          <w:szCs w:val="24"/>
          <w:lang w:val="pt-PT"/>
        </w:rPr>
        <w:t>Além disso, o fortalecimento da cidadania ativa requer ambientes institucionais que promovam a participação e o diálogo. Políticas públicas que incentivem a criação de espaços de encontro e discussão, como assembleias comunitárias e conselhos participativos, são essenciais para nutrir essa cidadania baseada em lógicas relacionais. Ao possibilitar que cidadãos com diferentes origens e perspetivas se encontrem, dialoguem e trabalhem juntos, essas políticas promovem a construção de redes sociais mais coesas e resilientes, que são cruciais para enfrentar problemas coletivos, como a desigualdade e a exclusão social.</w:t>
      </w:r>
    </w:p>
    <w:p w14:paraId="04720B36" w14:textId="77777777" w:rsidR="00B575F0" w:rsidRPr="00B575F0" w:rsidRDefault="00B575F0" w:rsidP="00B575F0">
      <w:pPr>
        <w:spacing w:before="240" w:after="240"/>
        <w:jc w:val="both"/>
        <w:rPr>
          <w:sz w:val="24"/>
          <w:szCs w:val="24"/>
          <w:lang w:val="pt-PT"/>
        </w:rPr>
      </w:pPr>
      <w:r w:rsidRPr="00B575F0">
        <w:rPr>
          <w:sz w:val="24"/>
          <w:szCs w:val="24"/>
          <w:lang w:val="pt-PT"/>
        </w:rPr>
        <w:t>Em última análise, ao reconhecer que a cidadania é moldada pelas interações sociais e pelo contexto, e não apenas pelas ações individuais, abrimos caminho para uma cidadania mais conectada às realidades concretas das comunidades. Esta abordagem relacional da cidadania lembra-nos que o envolvimento ativo e coletivo em questões públicas fortalece as bases da democracia e da justiça social.</w:t>
      </w:r>
    </w:p>
    <w:p w14:paraId="00000011" w14:textId="2624D0FD" w:rsidR="00486178" w:rsidRPr="00B575F0" w:rsidRDefault="00486178" w:rsidP="00B575F0">
      <w:pPr>
        <w:spacing w:after="240"/>
        <w:ind w:left="720"/>
        <w:jc w:val="both"/>
        <w:rPr>
          <w:sz w:val="24"/>
          <w:szCs w:val="24"/>
          <w:lang w:val="pt-PT"/>
        </w:rPr>
      </w:pPr>
    </w:p>
    <w:sectPr w:rsidR="00486178" w:rsidRPr="00B575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04AF4"/>
    <w:multiLevelType w:val="multilevel"/>
    <w:tmpl w:val="7EB8D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78"/>
    <w:rsid w:val="00486178"/>
    <w:rsid w:val="00B5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692A2"/>
  <w15:docId w15:val="{878B1F6F-0B1F-4C57-B8F3-C07918FE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pacomenteviva.com.br/glossario/o-que-e-empatia-so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7597</Characters>
  <Application>Microsoft Office Word</Application>
  <DocSecurity>0</DocSecurity>
  <Lines>130</Lines>
  <Paragraphs>20</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IAFA</cp:lastModifiedBy>
  <cp:revision>2</cp:revision>
  <dcterms:created xsi:type="dcterms:W3CDTF">2025-01-07T14:03:00Z</dcterms:created>
  <dcterms:modified xsi:type="dcterms:W3CDTF">2025-01-07T14:03:00Z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61330101172e3ace6c9ab16bf42856a2844c445f14d526b72bf17b8ab4175f0a</vt:lpwstr>
  </property>
</Properties>
</file>